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9048" w14:textId="77777777" w:rsidR="0047362E" w:rsidRDefault="001024CB">
      <w:pPr>
        <w:pStyle w:val="af0"/>
        <w:spacing w:after="0" w:line="240" w:lineRule="auto"/>
        <w:jc w:val="center"/>
        <w:rPr>
          <w:rFonts w:hint="eastAsia"/>
          <w:b/>
          <w:bCs/>
          <w:color w:val="000000" w:themeColor="text1"/>
        </w:rPr>
      </w:pPr>
      <w:r>
        <w:rPr>
          <w:b/>
          <w:bCs/>
          <w:color w:val="000000" w:themeColor="text1"/>
          <w:spacing w:val="60"/>
          <w:sz w:val="28"/>
          <w:szCs w:val="28"/>
        </w:rPr>
        <w:t>БИЗНЕС-ПЛАН ПРОЕКТА</w:t>
      </w:r>
      <w:r>
        <w:rPr>
          <w:b/>
          <w:bCs/>
          <w:color w:val="000000" w:themeColor="text1"/>
          <w:spacing w:val="60"/>
          <w:sz w:val="28"/>
          <w:szCs w:val="28"/>
        </w:rPr>
        <w:br/>
      </w:r>
    </w:p>
    <w:p w14:paraId="1C2AD74D" w14:textId="77777777" w:rsidR="0047362E" w:rsidRDefault="001024CB">
      <w:pPr>
        <w:tabs>
          <w:tab w:val="right" w:pos="9925"/>
        </w:tabs>
        <w:spacing w:after="0" w:line="240" w:lineRule="auto"/>
        <w:ind w:left="-101" w:firstLine="0"/>
        <w:jc w:val="center"/>
      </w:pPr>
      <w:r>
        <w:rPr>
          <w:rFonts w:ascii="Liberation Serif" w:eastAsia="SimSun" w:hAnsi="Liberation Serif" w:cs="Droid Sans Devanagari"/>
          <w:b/>
          <w:bCs/>
          <w:color w:val="000000" w:themeColor="text1"/>
          <w:sz w:val="26"/>
          <w:szCs w:val="26"/>
        </w:rPr>
        <w:t xml:space="preserve">  </w:t>
      </w:r>
      <w:r>
        <w:rPr>
          <w:rFonts w:eastAsia="SimSun" w:cs="Droid Sans Devanagari"/>
          <w:b/>
          <w:bCs/>
          <w:color w:val="000000" w:themeColor="text1"/>
          <w:szCs w:val="28"/>
        </w:rPr>
        <w:t xml:space="preserve">                                          </w:t>
      </w:r>
      <w:r>
        <w:rPr>
          <w:rFonts w:eastAsia="SimSun" w:cs="Droid Sans Devanagari"/>
          <w:b/>
          <w:bCs/>
          <w:color w:val="000000" w:themeColor="text1"/>
          <w:sz w:val="32"/>
          <w:szCs w:val="32"/>
        </w:rPr>
        <w:t xml:space="preserve">Развитие </w:t>
      </w:r>
      <w:r w:rsidR="006C3419">
        <w:rPr>
          <w:rFonts w:eastAsia="SimSun" w:cs="Droid Sans Devanagari"/>
          <w:b/>
          <w:bCs/>
          <w:color w:val="000000" w:themeColor="text1"/>
          <w:sz w:val="32"/>
          <w:szCs w:val="32"/>
        </w:rPr>
        <w:t>деятельности</w:t>
      </w:r>
      <w:r>
        <w:rPr>
          <w:rFonts w:eastAsia="SimSun" w:cs="Droid Sans Devanagari"/>
          <w:b/>
          <w:bCs/>
          <w:color w:val="000000" w:themeColor="text1"/>
          <w:sz w:val="32"/>
          <w:szCs w:val="32"/>
        </w:rPr>
        <w:t xml:space="preserve"> компании</w:t>
      </w:r>
      <w:r>
        <w:rPr>
          <w:rFonts w:ascii="Liberation Serif" w:eastAsia="SimSun" w:hAnsi="Liberation Serif" w:cs="Droid Sans Devanagari"/>
          <w:b/>
          <w:bCs/>
          <w:color w:val="000000" w:themeColor="text1"/>
          <w:sz w:val="26"/>
          <w:szCs w:val="26"/>
        </w:rPr>
        <w:tab/>
        <w:t>,</w:t>
      </w:r>
    </w:p>
    <w:p w14:paraId="329260D7" w14:textId="77777777" w:rsidR="0047362E" w:rsidRDefault="001024CB">
      <w:pPr>
        <w:pBdr>
          <w:top w:val="single" w:sz="4" w:space="1" w:color="000000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sz w:val="24"/>
        </w:rPr>
      </w:pPr>
      <w:r>
        <w:rPr>
          <w:rFonts w:ascii="Liberation Serif" w:eastAsia="SimSun" w:hAnsi="Liberation Serif" w:cs="Droid Sans Devanagari"/>
          <w:bCs/>
          <w:color w:val="000000" w:themeColor="text1"/>
          <w:sz w:val="24"/>
        </w:rPr>
        <w:t>Название проекта</w:t>
      </w:r>
    </w:p>
    <w:p w14:paraId="3499F6F7" w14:textId="77777777" w:rsidR="0047362E" w:rsidRDefault="0047362E">
      <w:pPr>
        <w:spacing w:after="0" w:line="240" w:lineRule="auto"/>
        <w:ind w:left="0" w:firstLine="0"/>
        <w:jc w:val="center"/>
        <w:rPr>
          <w:rFonts w:eastAsia="SimSun"/>
          <w:b/>
          <w:bCs/>
          <w:color w:val="000000" w:themeColor="text1"/>
          <w:sz w:val="24"/>
        </w:rPr>
      </w:pPr>
    </w:p>
    <w:p w14:paraId="11A439ED" w14:textId="77777777" w:rsidR="0047362E" w:rsidRDefault="001024CB">
      <w:pPr>
        <w:spacing w:after="0" w:line="240" w:lineRule="auto"/>
        <w:ind w:left="0" w:firstLine="0"/>
        <w:contextualSpacing/>
        <w:jc w:val="left"/>
      </w:pPr>
      <w:r>
        <w:rPr>
          <w:rFonts w:eastAsia="SimSun"/>
          <w:b/>
          <w:bCs/>
          <w:color w:val="000000" w:themeColor="text1"/>
          <w:szCs w:val="28"/>
        </w:rPr>
        <w:t xml:space="preserve">ДАТА </w:t>
      </w:r>
      <w:r>
        <w:rPr>
          <w:rFonts w:eastAsia="SimSun"/>
          <w:bCs/>
          <w:color w:val="000000" w:themeColor="text1"/>
          <w:szCs w:val="28"/>
        </w:rPr>
        <w:t>__.__</w:t>
      </w:r>
      <w:r>
        <w:rPr>
          <w:rFonts w:eastAsia="SimSun"/>
          <w:b/>
          <w:bCs/>
          <w:color w:val="000000" w:themeColor="text1"/>
          <w:szCs w:val="28"/>
        </w:rPr>
        <w:t>.</w:t>
      </w:r>
      <w:r>
        <w:rPr>
          <w:rFonts w:eastAsia="SimSun"/>
          <w:bCs/>
          <w:color w:val="000000" w:themeColor="text1"/>
          <w:szCs w:val="28"/>
        </w:rPr>
        <w:t>_______</w:t>
      </w:r>
    </w:p>
    <w:p w14:paraId="644EE48E" w14:textId="77777777" w:rsidR="0047362E" w:rsidRDefault="0047362E">
      <w:pPr>
        <w:spacing w:after="160" w:line="240" w:lineRule="auto"/>
        <w:ind w:left="360" w:firstLine="0"/>
        <w:contextualSpacing/>
        <w:jc w:val="left"/>
        <w:rPr>
          <w:rFonts w:eastAsia="SimSun"/>
          <w:b/>
          <w:bCs/>
          <w:color w:val="000000" w:themeColor="text1"/>
          <w:szCs w:val="28"/>
        </w:rPr>
      </w:pPr>
    </w:p>
    <w:p w14:paraId="41A302EA" w14:textId="77777777" w:rsidR="0047362E" w:rsidRDefault="001024C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szCs w:val="28"/>
        </w:rPr>
      </w:pPr>
      <w:r>
        <w:rPr>
          <w:rFonts w:eastAsia="SimSun"/>
          <w:b/>
          <w:bCs/>
          <w:color w:val="000000" w:themeColor="text1"/>
          <w:szCs w:val="28"/>
        </w:rPr>
        <w:t xml:space="preserve">НАИМЕНОВАНИЕ УЧАСТНИКА ПРОЕКТА </w:t>
      </w:r>
    </w:p>
    <w:tbl>
      <w:tblPr>
        <w:tblStyle w:val="111"/>
        <w:tblW w:w="9634" w:type="dxa"/>
        <w:tblLook w:val="04A0" w:firstRow="1" w:lastRow="0" w:firstColumn="1" w:lastColumn="0" w:noHBand="0" w:noVBand="1"/>
      </w:tblPr>
      <w:tblGrid>
        <w:gridCol w:w="3931"/>
        <w:gridCol w:w="5703"/>
      </w:tblGrid>
      <w:tr w:rsidR="0047362E" w14:paraId="2498933B" w14:textId="77777777">
        <w:tc>
          <w:tcPr>
            <w:tcW w:w="3931" w:type="dxa"/>
            <w:shd w:val="clear" w:color="auto" w:fill="auto"/>
          </w:tcPr>
          <w:p w14:paraId="25B390FE" w14:textId="77777777" w:rsidR="0047362E" w:rsidRDefault="001024CB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>
              <w:rPr>
                <w:rFonts w:cs="Droid Sans Devanagari"/>
                <w:color w:val="000000" w:themeColor="text1"/>
                <w:szCs w:val="28"/>
              </w:rPr>
              <w:t xml:space="preserve">Фамилия, имя, отчество инициатора </w:t>
            </w:r>
          </w:p>
        </w:tc>
        <w:tc>
          <w:tcPr>
            <w:tcW w:w="5702" w:type="dxa"/>
            <w:shd w:val="clear" w:color="auto" w:fill="auto"/>
          </w:tcPr>
          <w:p w14:paraId="74CE2CC6" w14:textId="77777777" w:rsidR="0047362E" w:rsidRDefault="0047362E">
            <w:pPr>
              <w:spacing w:after="0" w:line="240" w:lineRule="auto"/>
              <w:ind w:left="0" w:firstLine="0"/>
              <w:rPr>
                <w:color w:val="000000" w:themeColor="text1"/>
                <w:sz w:val="24"/>
              </w:rPr>
            </w:pPr>
          </w:p>
        </w:tc>
      </w:tr>
      <w:tr w:rsidR="0047362E" w14:paraId="645DABB1" w14:textId="77777777">
        <w:tc>
          <w:tcPr>
            <w:tcW w:w="3931" w:type="dxa"/>
            <w:shd w:val="clear" w:color="auto" w:fill="auto"/>
          </w:tcPr>
          <w:p w14:paraId="0C54F61C" w14:textId="77777777" w:rsidR="0047362E" w:rsidRDefault="001024CB">
            <w:pPr>
              <w:spacing w:after="0" w:line="240" w:lineRule="auto"/>
              <w:ind w:left="0" w:firstLine="0"/>
              <w:rPr>
                <w:rFonts w:cs="Droid Sans Devanagari"/>
                <w:color w:val="000000" w:themeColor="text1"/>
                <w:szCs w:val="28"/>
              </w:rPr>
            </w:pPr>
            <w:r>
              <w:rPr>
                <w:rFonts w:cs="Droid Sans Devanagari"/>
                <w:color w:val="000000" w:themeColor="text1"/>
                <w:szCs w:val="28"/>
              </w:rPr>
              <w:t>контактный телефон</w:t>
            </w:r>
          </w:p>
        </w:tc>
        <w:tc>
          <w:tcPr>
            <w:tcW w:w="5702" w:type="dxa"/>
            <w:shd w:val="clear" w:color="auto" w:fill="auto"/>
          </w:tcPr>
          <w:p w14:paraId="32724213" w14:textId="77777777" w:rsidR="0047362E" w:rsidRDefault="0047362E">
            <w:pPr>
              <w:spacing w:after="0" w:line="240" w:lineRule="auto"/>
              <w:ind w:left="0" w:firstLine="0"/>
              <w:rPr>
                <w:color w:val="000000" w:themeColor="text1"/>
                <w:sz w:val="24"/>
              </w:rPr>
            </w:pPr>
          </w:p>
        </w:tc>
      </w:tr>
      <w:tr w:rsidR="0047362E" w14:paraId="1563A88D" w14:textId="77777777">
        <w:tc>
          <w:tcPr>
            <w:tcW w:w="3931" w:type="dxa"/>
            <w:shd w:val="clear" w:color="auto" w:fill="auto"/>
          </w:tcPr>
          <w:p w14:paraId="78908881" w14:textId="77777777" w:rsidR="0047362E" w:rsidRDefault="001024CB">
            <w:pPr>
              <w:spacing w:after="0" w:line="240" w:lineRule="auto"/>
              <w:ind w:left="0" w:firstLine="0"/>
              <w:rPr>
                <w:rFonts w:cs="Droid Sans Devanagari"/>
                <w:color w:val="000000" w:themeColor="text1"/>
                <w:szCs w:val="28"/>
              </w:rPr>
            </w:pPr>
            <w:r>
              <w:rPr>
                <w:rFonts w:cs="Droid Sans Devanagari"/>
                <w:color w:val="000000" w:themeColor="text1"/>
                <w:szCs w:val="28"/>
              </w:rPr>
              <w:t>адрес электронной почты</w:t>
            </w:r>
          </w:p>
        </w:tc>
        <w:tc>
          <w:tcPr>
            <w:tcW w:w="5702" w:type="dxa"/>
            <w:shd w:val="clear" w:color="auto" w:fill="auto"/>
          </w:tcPr>
          <w:p w14:paraId="5BD1A995" w14:textId="77777777" w:rsidR="0047362E" w:rsidRDefault="0047362E">
            <w:pPr>
              <w:spacing w:after="0" w:line="240" w:lineRule="auto"/>
              <w:ind w:left="0" w:firstLine="0"/>
              <w:rPr>
                <w:color w:val="000000" w:themeColor="text1"/>
                <w:sz w:val="24"/>
              </w:rPr>
            </w:pPr>
          </w:p>
        </w:tc>
      </w:tr>
    </w:tbl>
    <w:p w14:paraId="2B45E085" w14:textId="77777777" w:rsidR="0047362E" w:rsidRDefault="0047362E">
      <w:pPr>
        <w:spacing w:after="0" w:line="240" w:lineRule="auto"/>
        <w:ind w:left="0" w:firstLine="0"/>
        <w:jc w:val="left"/>
        <w:rPr>
          <w:rFonts w:eastAsia="SimSun"/>
          <w:b/>
          <w:color w:val="000000" w:themeColor="text1"/>
          <w:sz w:val="24"/>
        </w:rPr>
      </w:pPr>
    </w:p>
    <w:p w14:paraId="32C32A1B" w14:textId="77777777" w:rsidR="0047362E" w:rsidRDefault="001024C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szCs w:val="28"/>
        </w:rPr>
      </w:pPr>
      <w:r>
        <w:rPr>
          <w:rFonts w:eastAsia="SimSun"/>
          <w:b/>
          <w:bCs/>
          <w:color w:val="000000" w:themeColor="text1"/>
          <w:szCs w:val="28"/>
        </w:rPr>
        <w:t>КРАТКОЕ ОПИСАНИЕ ПРОЕКТА</w:t>
      </w:r>
    </w:p>
    <w:tbl>
      <w:tblPr>
        <w:tblStyle w:val="afc"/>
        <w:tblW w:w="9912" w:type="dxa"/>
        <w:tblLook w:val="04A0" w:firstRow="1" w:lastRow="0" w:firstColumn="1" w:lastColumn="0" w:noHBand="0" w:noVBand="1"/>
      </w:tblPr>
      <w:tblGrid>
        <w:gridCol w:w="3881"/>
        <w:gridCol w:w="6031"/>
      </w:tblGrid>
      <w:tr w:rsidR="0047362E" w14:paraId="1A1469A8" w14:textId="77777777">
        <w:tc>
          <w:tcPr>
            <w:tcW w:w="3881" w:type="dxa"/>
            <w:shd w:val="clear" w:color="auto" w:fill="auto"/>
          </w:tcPr>
          <w:p w14:paraId="043314D8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Краткое описание бизнеса(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>
              <w:rPr>
                <w:rFonts w:eastAsia="Arial Unicode MS"/>
                <w:color w:val="000000" w:themeColor="text1"/>
                <w:szCs w:val="28"/>
              </w:rPr>
              <w:t>?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 xml:space="preserve"> В чем преимущество перед конкурентами</w:t>
            </w:r>
            <w:r>
              <w:rPr>
                <w:rFonts w:eastAsia="Arial Unicode MS"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14:paraId="36B35D70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 xml:space="preserve">Продажа ароматов для дома, декора, текстиля, автомобилей, а так же для бизнеса. Помогаем клиентам подобрать тот аромат, в котором им было бы комфортно проживать. Основные клиенты — это обычные покупатели, а так же  различные компании. Благодаря нашим ароматам покупатели смогут комфортно чувствовать себя, расслабляться после тяжелого дня. Главное преимущество заключается в том, что только у нас ароматы изготовлены из натуральных компонентов без добавления химии. </w:t>
            </w:r>
          </w:p>
        </w:tc>
      </w:tr>
      <w:tr w:rsidR="0047362E" w14:paraId="6E65F82A" w14:textId="77777777">
        <w:tc>
          <w:tcPr>
            <w:tcW w:w="3881" w:type="dxa"/>
            <w:shd w:val="clear" w:color="auto" w:fill="auto"/>
          </w:tcPr>
          <w:p w14:paraId="1C260EF3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Текущий статус проекта (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идея, прототип, первые продажи</w:t>
            </w:r>
            <w:r>
              <w:rPr>
                <w:rFonts w:eastAsia="Arial Unicode MS"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14:paraId="7B184D9A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Первые продажи</w:t>
            </w:r>
          </w:p>
        </w:tc>
      </w:tr>
      <w:tr w:rsidR="0047362E" w14:paraId="2994BE55" w14:textId="77777777">
        <w:tc>
          <w:tcPr>
            <w:tcW w:w="3881" w:type="dxa"/>
            <w:shd w:val="clear" w:color="auto" w:fill="auto"/>
          </w:tcPr>
          <w:p w14:paraId="58EE60C3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Каналы сбыта (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розничная продажа, прямые продажи, интернет, доставка, ярмарка</w:t>
            </w:r>
            <w:r>
              <w:rPr>
                <w:rFonts w:eastAsia="Arial Unicode MS"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14:paraId="4C02FC45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Розничная продажа, прямые продажи, доставка</w:t>
            </w:r>
          </w:p>
        </w:tc>
      </w:tr>
      <w:tr w:rsidR="0047362E" w14:paraId="2B8C1FFC" w14:textId="77777777">
        <w:tc>
          <w:tcPr>
            <w:tcW w:w="3881" w:type="dxa"/>
            <w:shd w:val="clear" w:color="auto" w:fill="auto"/>
          </w:tcPr>
          <w:p w14:paraId="4A567F7F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 xml:space="preserve">Необходимый стартовый капитал, 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руб</w:t>
            </w:r>
          </w:p>
        </w:tc>
        <w:tc>
          <w:tcPr>
            <w:tcW w:w="6030" w:type="dxa"/>
            <w:shd w:val="clear" w:color="auto" w:fill="auto"/>
          </w:tcPr>
          <w:p w14:paraId="736602F3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250 000</w:t>
            </w:r>
          </w:p>
        </w:tc>
      </w:tr>
      <w:tr w:rsidR="0047362E" w14:paraId="7F995943" w14:textId="77777777">
        <w:tc>
          <w:tcPr>
            <w:tcW w:w="3881" w:type="dxa"/>
            <w:shd w:val="clear" w:color="auto" w:fill="auto"/>
          </w:tcPr>
          <w:p w14:paraId="39B3DC31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Направления расходования(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максимально подробно написать перечень необходимого оборудования, материально-производственных запасов, на которые будут реализованы средства субсидии)</w:t>
            </w:r>
          </w:p>
        </w:tc>
        <w:tc>
          <w:tcPr>
            <w:tcW w:w="6030" w:type="dxa"/>
            <w:shd w:val="clear" w:color="auto" w:fill="auto"/>
          </w:tcPr>
          <w:p w14:paraId="44130EE1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color w:val="000000" w:themeColor="text1"/>
                <w:szCs w:val="28"/>
              </w:rPr>
              <w:t xml:space="preserve">- расходы, связанные с постановкой на учет(не более 5%) </w:t>
            </w:r>
          </w:p>
          <w:p w14:paraId="2A2EA7BB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color w:val="000000" w:themeColor="text1"/>
                <w:szCs w:val="28"/>
              </w:rPr>
              <w:t>- Приобретение основных средств(оборудование) 3</w:t>
            </w:r>
            <w:r>
              <w:rPr>
                <w:rFonts w:eastAsia="Arial Unicode MS"/>
                <w:color w:val="000000" w:themeColor="text1"/>
                <w:szCs w:val="28"/>
                <w:u w:val="single"/>
              </w:rPr>
              <w:t>5 000 руб.</w:t>
            </w:r>
          </w:p>
          <w:p w14:paraId="5AE56A2D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color w:val="000000" w:themeColor="text1"/>
                <w:szCs w:val="28"/>
              </w:rPr>
              <w:t xml:space="preserve">-приобретение материально-производственных запасов </w:t>
            </w:r>
            <w:r>
              <w:rPr>
                <w:rFonts w:eastAsia="Arial Unicode MS"/>
                <w:color w:val="000000" w:themeColor="text1"/>
                <w:szCs w:val="28"/>
                <w:u w:val="single"/>
              </w:rPr>
              <w:t>177 500 руб.</w:t>
            </w:r>
          </w:p>
          <w:p w14:paraId="2E2737DC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color w:val="000000" w:themeColor="text1"/>
                <w:szCs w:val="28"/>
              </w:rPr>
              <w:t xml:space="preserve">-принятие имущественных обязательств(аренда)-не более 15% </w:t>
            </w:r>
            <w:r>
              <w:rPr>
                <w:rFonts w:eastAsia="Arial Unicode MS"/>
                <w:color w:val="000000" w:themeColor="text1"/>
                <w:szCs w:val="28"/>
                <w:u w:val="single"/>
              </w:rPr>
              <w:t>37500 руб.</w:t>
            </w:r>
          </w:p>
          <w:p w14:paraId="3196C1E6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color w:val="000000" w:themeColor="text1"/>
                <w:szCs w:val="28"/>
              </w:rPr>
              <w:t>- создание и оснащение дополнительных рабочих мест</w:t>
            </w:r>
          </w:p>
        </w:tc>
      </w:tr>
      <w:tr w:rsidR="0047362E" w14:paraId="4999F264" w14:textId="77777777">
        <w:tc>
          <w:tcPr>
            <w:tcW w:w="3881" w:type="dxa"/>
            <w:shd w:val="clear" w:color="auto" w:fill="auto"/>
          </w:tcPr>
          <w:p w14:paraId="39024ED5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lastRenderedPageBreak/>
              <w:t>Срок реализации проекта (</w:t>
            </w: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дата запуска</w:t>
            </w:r>
            <w:r>
              <w:rPr>
                <w:rFonts w:eastAsia="Arial Unicode MS"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  <w:shd w:val="clear" w:color="auto" w:fill="auto"/>
          </w:tcPr>
          <w:p w14:paraId="28972602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color w:val="000000" w:themeColor="text1"/>
                <w:szCs w:val="28"/>
              </w:rPr>
              <w:t>Сентябрь 2021</w:t>
            </w:r>
          </w:p>
        </w:tc>
      </w:tr>
    </w:tbl>
    <w:p w14:paraId="31F4D419" w14:textId="77777777" w:rsidR="0047362E" w:rsidRDefault="0047362E">
      <w:pPr>
        <w:spacing w:after="120" w:line="240" w:lineRule="auto"/>
        <w:ind w:left="0" w:firstLine="491"/>
        <w:contextualSpacing/>
        <w:rPr>
          <w:rFonts w:eastAsia="SimSun"/>
          <w:i/>
          <w:color w:val="000000" w:themeColor="text1"/>
          <w:szCs w:val="28"/>
        </w:rPr>
      </w:pPr>
    </w:p>
    <w:p w14:paraId="1879A0E5" w14:textId="77777777" w:rsidR="0047362E" w:rsidRDefault="001024CB">
      <w:pPr>
        <w:numPr>
          <w:ilvl w:val="0"/>
          <w:numId w:val="1"/>
        </w:numPr>
        <w:spacing w:after="200" w:line="276" w:lineRule="auto"/>
        <w:contextualSpacing/>
        <w:rPr>
          <w:rFonts w:eastAsia="SimSun"/>
          <w:b/>
          <w:bCs/>
          <w:color w:val="000000" w:themeColor="text1"/>
          <w:szCs w:val="28"/>
        </w:rPr>
      </w:pPr>
      <w:r>
        <w:rPr>
          <w:rFonts w:eastAsia="SimSun"/>
          <w:b/>
          <w:bCs/>
          <w:color w:val="000000" w:themeColor="text1"/>
          <w:szCs w:val="28"/>
        </w:rPr>
        <w:t xml:space="preserve"> КРАТКОЕ ОПИСАНИЕ РЫНКА, ЦЕЛЕВОЙ АУДИТОРИИ, МАРКЕТИНГОВОЙ ПОЛИТИКИ И СТРАТЕГИИ ПРОДВИЖЕНИЯ ПРОЕКТА</w:t>
      </w:r>
    </w:p>
    <w:tbl>
      <w:tblPr>
        <w:tblStyle w:val="afc"/>
        <w:tblW w:w="10138" w:type="dxa"/>
        <w:tblLook w:val="04A0" w:firstRow="1" w:lastRow="0" w:firstColumn="1" w:lastColumn="0" w:noHBand="0" w:noVBand="1"/>
      </w:tblPr>
      <w:tblGrid>
        <w:gridCol w:w="3931"/>
        <w:gridCol w:w="6207"/>
      </w:tblGrid>
      <w:tr w:rsidR="0047362E" w14:paraId="687646F4" w14:textId="77777777">
        <w:tc>
          <w:tcPr>
            <w:tcW w:w="3931" w:type="dxa"/>
            <w:shd w:val="clear" w:color="auto" w:fill="auto"/>
          </w:tcPr>
          <w:p w14:paraId="0D1E348E" w14:textId="77777777" w:rsidR="0047362E" w:rsidRDefault="001024CB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3.1. Краткое описание стратегии продвижения проекта</w:t>
            </w:r>
          </w:p>
        </w:tc>
        <w:tc>
          <w:tcPr>
            <w:tcW w:w="6206" w:type="dxa"/>
            <w:shd w:val="clear" w:color="auto" w:fill="auto"/>
          </w:tcPr>
          <w:p w14:paraId="5AD2EA60" w14:textId="77777777" w:rsidR="0047362E" w:rsidRDefault="001024CB">
            <w:pPr>
              <w:spacing w:after="200" w:line="276" w:lineRule="auto"/>
              <w:ind w:left="0" w:firstLine="0"/>
              <w:contextualSpacing/>
              <w:rPr>
                <w:rFonts w:eastAsia="SimSun"/>
                <w:color w:val="000000" w:themeColor="text1"/>
                <w:szCs w:val="28"/>
              </w:rPr>
            </w:pPr>
            <w:r>
              <w:rPr>
                <w:rFonts w:eastAsia="SimSun"/>
                <w:color w:val="000000" w:themeColor="text1"/>
                <w:szCs w:val="28"/>
              </w:rPr>
              <w:t>Создание странички в инстаграмм и в вк, где будут освещаться все новые события: поступление нового товара, акции и тд.</w:t>
            </w:r>
          </w:p>
        </w:tc>
      </w:tr>
      <w:tr w:rsidR="0047362E" w14:paraId="711AE37A" w14:textId="77777777">
        <w:tc>
          <w:tcPr>
            <w:tcW w:w="3931" w:type="dxa"/>
            <w:shd w:val="clear" w:color="auto" w:fill="auto"/>
          </w:tcPr>
          <w:p w14:paraId="1C8CF5EE" w14:textId="77777777" w:rsidR="0047362E" w:rsidRDefault="001024CB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6206" w:type="dxa"/>
            <w:shd w:val="clear" w:color="auto" w:fill="auto"/>
          </w:tcPr>
          <w:p w14:paraId="66C36587" w14:textId="77777777" w:rsidR="0047362E" w:rsidRDefault="001024CB">
            <w:pPr>
              <w:spacing w:after="200" w:line="276" w:lineRule="auto"/>
              <w:ind w:left="0" w:firstLine="0"/>
              <w:contextualSpacing/>
              <w:rPr>
                <w:rFonts w:eastAsia="SimSun"/>
                <w:color w:val="000000" w:themeColor="text1"/>
                <w:szCs w:val="28"/>
              </w:rPr>
            </w:pPr>
            <w:r>
              <w:rPr>
                <w:rFonts w:eastAsia="SimSun"/>
                <w:color w:val="000000" w:themeColor="text1"/>
                <w:szCs w:val="28"/>
              </w:rPr>
              <w:t>Продукция подходит для любой категории покупателей, но преимущественно для среднего и высокого класса.</w:t>
            </w:r>
          </w:p>
        </w:tc>
      </w:tr>
      <w:tr w:rsidR="0047362E" w:rsidRPr="0067254D" w14:paraId="3E5448FA" w14:textId="77777777">
        <w:tc>
          <w:tcPr>
            <w:tcW w:w="3931" w:type="dxa"/>
            <w:shd w:val="clear" w:color="auto" w:fill="auto"/>
          </w:tcPr>
          <w:p w14:paraId="2F95ADB1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3.3. Основные конкуренты, наиболее близкие аналоги и их место на рынке.</w:t>
            </w:r>
          </w:p>
        </w:tc>
        <w:tc>
          <w:tcPr>
            <w:tcW w:w="6206" w:type="dxa"/>
            <w:shd w:val="clear" w:color="auto" w:fill="auto"/>
          </w:tcPr>
          <w:p w14:paraId="1C352835" w14:textId="77777777" w:rsidR="0047362E" w:rsidRDefault="001024CB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szCs w:val="28"/>
                <w:lang w:val="en-US"/>
              </w:rPr>
            </w:pPr>
            <w:r>
              <w:rPr>
                <w:rFonts w:eastAsia="SimSun"/>
                <w:b/>
                <w:bCs/>
                <w:color w:val="000000" w:themeColor="text1"/>
                <w:szCs w:val="28"/>
                <w:lang w:val="en-US"/>
              </w:rPr>
              <w:t>Areon, Bago home, Hygge, Arida home</w:t>
            </w:r>
          </w:p>
        </w:tc>
      </w:tr>
    </w:tbl>
    <w:p w14:paraId="428082DA" w14:textId="77777777" w:rsidR="0047362E" w:rsidRPr="006C3419" w:rsidRDefault="0047362E">
      <w:pPr>
        <w:spacing w:after="0" w:line="240" w:lineRule="auto"/>
        <w:ind w:left="0" w:firstLine="0"/>
        <w:jc w:val="left"/>
        <w:rPr>
          <w:lang w:val="en-US"/>
        </w:rPr>
      </w:pPr>
    </w:p>
    <w:p w14:paraId="5728AB7A" w14:textId="77777777" w:rsidR="0047362E" w:rsidRPr="006C3419" w:rsidRDefault="0047362E">
      <w:pPr>
        <w:spacing w:after="200" w:line="276" w:lineRule="auto"/>
        <w:ind w:left="360" w:firstLine="0"/>
        <w:contextualSpacing/>
        <w:jc w:val="left"/>
        <w:rPr>
          <w:rFonts w:eastAsia="SimSun"/>
          <w:b/>
          <w:bCs/>
          <w:color w:val="000000" w:themeColor="text1"/>
          <w:szCs w:val="28"/>
          <w:lang w:val="en-US"/>
        </w:rPr>
      </w:pPr>
    </w:p>
    <w:p w14:paraId="4E474FB2" w14:textId="77777777" w:rsidR="0047362E" w:rsidRDefault="001024C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szCs w:val="28"/>
        </w:rPr>
      </w:pPr>
      <w:r>
        <w:rPr>
          <w:rFonts w:eastAsia="SimSun"/>
          <w:b/>
          <w:bCs/>
          <w:color w:val="000000" w:themeColor="text1"/>
          <w:szCs w:val="28"/>
        </w:rPr>
        <w:t xml:space="preserve">КАЛЕНДАРНЫЙ ПЛАН РЕАЛИЗАЦИИ ПРОЕКТА </w:t>
      </w:r>
    </w:p>
    <w:p w14:paraId="20C93A7B" w14:textId="77777777" w:rsidR="0047362E" w:rsidRDefault="0047362E">
      <w:pPr>
        <w:spacing w:after="0" w:line="240" w:lineRule="auto"/>
        <w:ind w:left="0" w:firstLine="567"/>
        <w:rPr>
          <w:rFonts w:eastAsia="Arial Unicode MS"/>
          <w:color w:val="000000" w:themeColor="text1"/>
          <w:szCs w:val="28"/>
        </w:rPr>
      </w:pPr>
    </w:p>
    <w:tbl>
      <w:tblPr>
        <w:tblStyle w:val="afc"/>
        <w:tblW w:w="9776" w:type="dxa"/>
        <w:tblLook w:val="04A0" w:firstRow="1" w:lastRow="0" w:firstColumn="1" w:lastColumn="0" w:noHBand="0" w:noVBand="1"/>
      </w:tblPr>
      <w:tblGrid>
        <w:gridCol w:w="808"/>
        <w:gridCol w:w="1909"/>
        <w:gridCol w:w="1569"/>
        <w:gridCol w:w="1645"/>
        <w:gridCol w:w="3845"/>
      </w:tblGrid>
      <w:tr w:rsidR="0047362E" w14:paraId="5C7C7BFD" w14:textId="77777777">
        <w:tc>
          <w:tcPr>
            <w:tcW w:w="808" w:type="dxa"/>
            <w:shd w:val="clear" w:color="auto" w:fill="auto"/>
          </w:tcPr>
          <w:p w14:paraId="62D539DA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№ п/п</w:t>
            </w:r>
          </w:p>
        </w:tc>
        <w:tc>
          <w:tcPr>
            <w:tcW w:w="1909" w:type="dxa"/>
            <w:shd w:val="clear" w:color="auto" w:fill="auto"/>
          </w:tcPr>
          <w:p w14:paraId="291950BD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Мероприятие/</w:t>
            </w:r>
          </w:p>
          <w:p w14:paraId="4B3B35C1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1569" w:type="dxa"/>
            <w:shd w:val="clear" w:color="auto" w:fill="auto"/>
          </w:tcPr>
          <w:p w14:paraId="398A17D0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Дата начала</w:t>
            </w:r>
          </w:p>
        </w:tc>
        <w:tc>
          <w:tcPr>
            <w:tcW w:w="1645" w:type="dxa"/>
            <w:shd w:val="clear" w:color="auto" w:fill="auto"/>
          </w:tcPr>
          <w:p w14:paraId="01C05338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Дата завершения</w:t>
            </w:r>
          </w:p>
        </w:tc>
        <w:tc>
          <w:tcPr>
            <w:tcW w:w="3845" w:type="dxa"/>
            <w:shd w:val="clear" w:color="auto" w:fill="auto"/>
          </w:tcPr>
          <w:p w14:paraId="4A4537DA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Ожидаемые итоги</w:t>
            </w:r>
          </w:p>
        </w:tc>
      </w:tr>
      <w:tr w:rsidR="0047362E" w14:paraId="68F18D0F" w14:textId="77777777">
        <w:tc>
          <w:tcPr>
            <w:tcW w:w="808" w:type="dxa"/>
            <w:shd w:val="clear" w:color="auto" w:fill="auto"/>
          </w:tcPr>
          <w:p w14:paraId="2EAD88EE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14:paraId="526ADB24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Закупка продукции</w:t>
            </w:r>
          </w:p>
        </w:tc>
        <w:tc>
          <w:tcPr>
            <w:tcW w:w="1569" w:type="dxa"/>
            <w:shd w:val="clear" w:color="auto" w:fill="auto"/>
          </w:tcPr>
          <w:p w14:paraId="6865D542" w14:textId="77777777" w:rsidR="0047362E" w:rsidRDefault="0047362E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25B3355F" w14:textId="77777777" w:rsidR="0047362E" w:rsidRDefault="0047362E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671342AB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Увеличение ассортимента на прилавке, что позволит привлечь больше клиентов и угодить их возможным специфическим вкусам</w:t>
            </w:r>
          </w:p>
        </w:tc>
      </w:tr>
      <w:tr w:rsidR="0047362E" w14:paraId="709A6EC0" w14:textId="77777777">
        <w:tc>
          <w:tcPr>
            <w:tcW w:w="808" w:type="dxa"/>
            <w:shd w:val="clear" w:color="auto" w:fill="auto"/>
          </w:tcPr>
          <w:p w14:paraId="15BD6AB8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14:paraId="1EB3C866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Покупка оборудования</w:t>
            </w:r>
          </w:p>
        </w:tc>
        <w:tc>
          <w:tcPr>
            <w:tcW w:w="1569" w:type="dxa"/>
            <w:shd w:val="clear" w:color="auto" w:fill="auto"/>
          </w:tcPr>
          <w:p w14:paraId="721BA354" w14:textId="77777777" w:rsidR="0047362E" w:rsidRDefault="0047362E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2955C926" w14:textId="77777777" w:rsidR="0047362E" w:rsidRDefault="0047362E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5B12858E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Позволит расставить продукцию в точке продажи для удобства выбора товара</w:t>
            </w:r>
          </w:p>
        </w:tc>
      </w:tr>
      <w:tr w:rsidR="0047362E" w14:paraId="717624E4" w14:textId="77777777">
        <w:tc>
          <w:tcPr>
            <w:tcW w:w="808" w:type="dxa"/>
            <w:shd w:val="clear" w:color="auto" w:fill="auto"/>
          </w:tcPr>
          <w:p w14:paraId="6F97B79B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14:paraId="2A6B98E4" w14:textId="77777777" w:rsidR="0047362E" w:rsidRDefault="001024CB">
            <w:pPr>
              <w:spacing w:after="0" w:line="240" w:lineRule="auto"/>
              <w:ind w:left="0" w:firstLine="0"/>
            </w:pPr>
            <w:r>
              <w:rPr>
                <w:rFonts w:eastAsia="Arial Unicode MS"/>
                <w:i/>
                <w:iCs/>
                <w:color w:val="000000" w:themeColor="text1"/>
                <w:szCs w:val="28"/>
              </w:rPr>
              <w:t>Развитие страничек в соц. сетях</w:t>
            </w:r>
          </w:p>
        </w:tc>
        <w:tc>
          <w:tcPr>
            <w:tcW w:w="1569" w:type="dxa"/>
            <w:shd w:val="clear" w:color="auto" w:fill="auto"/>
          </w:tcPr>
          <w:p w14:paraId="7CD525BC" w14:textId="77777777" w:rsidR="0047362E" w:rsidRDefault="0047362E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1815A55F" w14:textId="77777777" w:rsidR="0047362E" w:rsidRDefault="0047362E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1175DB99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Привлечет новых покупателей, позволит оперативно узнавать новости о копании</w:t>
            </w:r>
          </w:p>
        </w:tc>
      </w:tr>
    </w:tbl>
    <w:p w14:paraId="5C723464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p w14:paraId="2450BA05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p w14:paraId="47FD158D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p w14:paraId="5330A3DA" w14:textId="77777777" w:rsidR="0047362E" w:rsidRDefault="001024CB">
      <w:pPr>
        <w:pStyle w:val="af3"/>
        <w:spacing w:after="0" w:line="240" w:lineRule="auto"/>
        <w:rPr>
          <w:rFonts w:eastAsia="Arial Unicode MS"/>
          <w:b/>
          <w:bCs/>
          <w:color w:val="000000" w:themeColor="text1"/>
          <w:szCs w:val="28"/>
        </w:rPr>
      </w:pPr>
      <w:r>
        <w:br w:type="page"/>
      </w:r>
    </w:p>
    <w:p w14:paraId="0C0AD60A" w14:textId="77777777" w:rsidR="0047362E" w:rsidRDefault="001024CB">
      <w:pPr>
        <w:pStyle w:val="af3"/>
        <w:numPr>
          <w:ilvl w:val="0"/>
          <w:numId w:val="1"/>
        </w:numPr>
        <w:spacing w:after="0" w:line="240" w:lineRule="auto"/>
      </w:pPr>
      <w:r>
        <w:rPr>
          <w:rFonts w:eastAsia="Arial Unicode MS"/>
          <w:b/>
          <w:bCs/>
          <w:color w:val="000000" w:themeColor="text1"/>
          <w:szCs w:val="28"/>
        </w:rPr>
        <w:lastRenderedPageBreak/>
        <w:t>ДАННЫЕ ДЛЯ РАСЧЕТА ФИНАНСОВОЙ МОДЕЛИ</w:t>
      </w:r>
    </w:p>
    <w:p w14:paraId="16C1EA11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tbl>
      <w:tblPr>
        <w:tblStyle w:val="afc"/>
        <w:tblW w:w="9912" w:type="dxa"/>
        <w:tblLook w:val="04A0" w:firstRow="1" w:lastRow="0" w:firstColumn="1" w:lastColumn="0" w:noHBand="0" w:noVBand="1"/>
      </w:tblPr>
      <w:tblGrid>
        <w:gridCol w:w="3392"/>
        <w:gridCol w:w="6520"/>
      </w:tblGrid>
      <w:tr w:rsidR="0047362E" w14:paraId="20635E17" w14:textId="77777777">
        <w:tc>
          <w:tcPr>
            <w:tcW w:w="3392" w:type="dxa"/>
            <w:shd w:val="clear" w:color="auto" w:fill="auto"/>
          </w:tcPr>
          <w:p w14:paraId="283D5D01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color w:val="000000" w:themeColor="text1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6519" w:type="dxa"/>
            <w:shd w:val="clear" w:color="auto" w:fill="auto"/>
          </w:tcPr>
          <w:p w14:paraId="5525A623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color w:val="000000" w:themeColor="text1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Cs w:val="28"/>
              </w:rPr>
              <w:t>значение</w:t>
            </w:r>
          </w:p>
        </w:tc>
      </w:tr>
      <w:tr w:rsidR="0047362E" w14:paraId="5A97C576" w14:textId="77777777">
        <w:tc>
          <w:tcPr>
            <w:tcW w:w="3392" w:type="dxa"/>
            <w:shd w:val="clear" w:color="auto" w:fill="auto"/>
          </w:tcPr>
          <w:p w14:paraId="1F1D55E0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Средний чек, руб</w:t>
            </w:r>
          </w:p>
        </w:tc>
        <w:tc>
          <w:tcPr>
            <w:tcW w:w="6519" w:type="dxa"/>
            <w:shd w:val="clear" w:color="auto" w:fill="auto"/>
          </w:tcPr>
          <w:p w14:paraId="43742AB9" w14:textId="77777777" w:rsidR="0047362E" w:rsidRDefault="001024CB">
            <w:pPr>
              <w:spacing w:after="0" w:line="240" w:lineRule="auto"/>
              <w:ind w:left="0" w:firstLine="0"/>
              <w:jc w:val="center"/>
            </w:pPr>
            <w:r>
              <w:rPr>
                <w:rFonts w:eastAsia="Arial Unicode MS"/>
                <w:color w:val="000000" w:themeColor="text1"/>
                <w:szCs w:val="28"/>
              </w:rPr>
              <w:t>3 000</w:t>
            </w:r>
          </w:p>
        </w:tc>
      </w:tr>
      <w:tr w:rsidR="0047362E" w14:paraId="34789AA9" w14:textId="77777777">
        <w:tc>
          <w:tcPr>
            <w:tcW w:w="3392" w:type="dxa"/>
            <w:shd w:val="clear" w:color="auto" w:fill="auto"/>
          </w:tcPr>
          <w:p w14:paraId="0B7F19EF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Количество продаж в месяц, ед.</w:t>
            </w:r>
          </w:p>
        </w:tc>
        <w:tc>
          <w:tcPr>
            <w:tcW w:w="6519" w:type="dxa"/>
            <w:shd w:val="clear" w:color="auto" w:fill="auto"/>
          </w:tcPr>
          <w:p w14:paraId="2612A60A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40</w:t>
            </w:r>
          </w:p>
        </w:tc>
      </w:tr>
      <w:tr w:rsidR="0047362E" w14:paraId="2020764B" w14:textId="77777777">
        <w:tc>
          <w:tcPr>
            <w:tcW w:w="3392" w:type="dxa"/>
            <w:shd w:val="clear" w:color="auto" w:fill="auto"/>
          </w:tcPr>
          <w:p w14:paraId="11D214BF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Себестоимость среднего чека, руб.</w:t>
            </w:r>
          </w:p>
        </w:tc>
        <w:tc>
          <w:tcPr>
            <w:tcW w:w="6519" w:type="dxa"/>
            <w:shd w:val="clear" w:color="auto" w:fill="auto"/>
          </w:tcPr>
          <w:p w14:paraId="4372A493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1</w:t>
            </w:r>
            <w:r w:rsidR="006C3419">
              <w:rPr>
                <w:rFonts w:eastAsia="Arial Unicode MS"/>
                <w:color w:val="000000" w:themeColor="text1"/>
                <w:szCs w:val="28"/>
              </w:rPr>
              <w:t xml:space="preserve"> </w:t>
            </w:r>
            <w:r>
              <w:rPr>
                <w:rFonts w:eastAsia="Arial Unicode MS"/>
                <w:color w:val="000000" w:themeColor="text1"/>
                <w:szCs w:val="28"/>
              </w:rPr>
              <w:t>750</w:t>
            </w:r>
          </w:p>
        </w:tc>
      </w:tr>
      <w:tr w:rsidR="0047362E" w14:paraId="0AAE58A7" w14:textId="77777777">
        <w:tc>
          <w:tcPr>
            <w:tcW w:w="3392" w:type="dxa"/>
            <w:shd w:val="clear" w:color="auto" w:fill="auto"/>
          </w:tcPr>
          <w:p w14:paraId="1866DB63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Аренда и другие постоянные затраты, руб.</w:t>
            </w:r>
          </w:p>
        </w:tc>
        <w:tc>
          <w:tcPr>
            <w:tcW w:w="6519" w:type="dxa"/>
            <w:shd w:val="clear" w:color="auto" w:fill="auto"/>
          </w:tcPr>
          <w:p w14:paraId="3CFB2B06" w14:textId="77777777" w:rsidR="0047362E" w:rsidRDefault="006C3419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37 5</w:t>
            </w:r>
            <w:r w:rsidR="001024CB">
              <w:rPr>
                <w:rFonts w:eastAsia="Arial Unicode MS"/>
                <w:color w:val="000000" w:themeColor="text1"/>
                <w:szCs w:val="28"/>
              </w:rPr>
              <w:t>00</w:t>
            </w:r>
          </w:p>
        </w:tc>
      </w:tr>
      <w:tr w:rsidR="0047362E" w14:paraId="3A995D77" w14:textId="77777777">
        <w:tc>
          <w:tcPr>
            <w:tcW w:w="3392" w:type="dxa"/>
            <w:shd w:val="clear" w:color="auto" w:fill="auto"/>
          </w:tcPr>
          <w:p w14:paraId="5D8BBF7B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Должности сотрудников(при наличии), их количество, не считая инициатора</w:t>
            </w:r>
          </w:p>
        </w:tc>
        <w:tc>
          <w:tcPr>
            <w:tcW w:w="6519" w:type="dxa"/>
            <w:shd w:val="clear" w:color="auto" w:fill="auto"/>
          </w:tcPr>
          <w:p w14:paraId="553DB018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-</w:t>
            </w:r>
          </w:p>
        </w:tc>
      </w:tr>
    </w:tbl>
    <w:p w14:paraId="28A3626B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p w14:paraId="1F036197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p w14:paraId="5FC3929A" w14:textId="77777777" w:rsidR="0047362E" w:rsidRDefault="001024CB">
      <w:pPr>
        <w:numPr>
          <w:ilvl w:val="0"/>
          <w:numId w:val="1"/>
        </w:numPr>
        <w:spacing w:after="200" w:line="276" w:lineRule="auto"/>
        <w:ind w:left="340" w:right="-57" w:hanging="340"/>
        <w:contextualSpacing/>
        <w:jc w:val="left"/>
      </w:pPr>
      <w:r>
        <w:rPr>
          <w:rFonts w:eastAsia="SimSun"/>
          <w:b/>
          <w:bCs/>
          <w:color w:val="000000" w:themeColor="text1"/>
          <w:szCs w:val="28"/>
        </w:rPr>
        <w:t xml:space="preserve">ФИНАНСОВАЯ МОДЕЛЬ ПРОЕКТА  </w:t>
      </w:r>
    </w:p>
    <w:p w14:paraId="6CDC195A" w14:textId="4DE38D99" w:rsidR="0047362E" w:rsidRDefault="007F42F5">
      <w:pPr>
        <w:spacing w:after="200" w:line="276" w:lineRule="auto"/>
        <w:ind w:left="-113" w:firstLine="0"/>
        <w:contextualSpacing/>
        <w:jc w:val="left"/>
      </w:pPr>
      <w:r>
        <w:object w:dxaOrig="16280" w:dyaOrig="7440" w14:anchorId="48FC89FA">
          <v:shape id="ole_rId2" o:spid="_x0000_i1025" style="width:487.5pt;height:417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2" DrawAspect="Content" ObjectID="_1696683446" r:id="rId9"/>
        </w:object>
      </w:r>
    </w:p>
    <w:p w14:paraId="52C571C1" w14:textId="77777777" w:rsidR="0047362E" w:rsidRDefault="0047362E">
      <w:pPr>
        <w:spacing w:after="0" w:line="240" w:lineRule="auto"/>
        <w:ind w:left="0" w:firstLine="0"/>
        <w:jc w:val="left"/>
        <w:rPr>
          <w:rFonts w:eastAsia="Arial Unicode MS"/>
          <w:color w:val="000000" w:themeColor="text1"/>
          <w:szCs w:val="28"/>
        </w:rPr>
      </w:pPr>
    </w:p>
    <w:p w14:paraId="7BA9CDDB" w14:textId="5E7D2B92" w:rsidR="0047362E" w:rsidRDefault="007F42F5">
      <w:pPr>
        <w:pStyle w:val="af3"/>
        <w:spacing w:after="0" w:line="240" w:lineRule="auto"/>
        <w:ind w:left="-113" w:firstLine="0"/>
      </w:pPr>
      <w:r>
        <w:object w:dxaOrig="16423" w:dyaOrig="4424" w14:anchorId="1B462ADE">
          <v:shape id="ole_rId4" o:spid="_x0000_i1026" style="width:501pt;height:274.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xcel.Sheet.12" ShapeID="ole_rId4" DrawAspect="Content" ObjectID="_1696683447" r:id="rId11"/>
        </w:object>
      </w:r>
    </w:p>
    <w:p w14:paraId="3C4B351B" w14:textId="77777777" w:rsidR="0047362E" w:rsidRDefault="001024CB">
      <w:pPr>
        <w:pStyle w:val="af3"/>
        <w:numPr>
          <w:ilvl w:val="0"/>
          <w:numId w:val="1"/>
        </w:numPr>
        <w:spacing w:after="0" w:line="240" w:lineRule="auto"/>
      </w:pPr>
      <w:r>
        <w:rPr>
          <w:rFonts w:eastAsia="Arial Unicode MS"/>
          <w:b/>
          <w:color w:val="000000" w:themeColor="text1"/>
          <w:szCs w:val="28"/>
        </w:rPr>
        <w:t>ОЦЕНКА РИСКОВ</w:t>
      </w:r>
    </w:p>
    <w:p w14:paraId="2C41320A" w14:textId="77777777" w:rsidR="0047362E" w:rsidRDefault="0047362E">
      <w:pPr>
        <w:spacing w:after="0" w:line="240" w:lineRule="auto"/>
        <w:ind w:left="0" w:firstLine="567"/>
        <w:rPr>
          <w:rFonts w:eastAsia="Arial Unicode MS"/>
          <w:color w:val="000000" w:themeColor="text1"/>
          <w:szCs w:val="28"/>
        </w:rPr>
      </w:pPr>
    </w:p>
    <w:tbl>
      <w:tblPr>
        <w:tblStyle w:val="afc"/>
        <w:tblW w:w="10138" w:type="dxa"/>
        <w:tblLook w:val="04A0" w:firstRow="1" w:lastRow="0" w:firstColumn="1" w:lastColumn="0" w:noHBand="0" w:noVBand="1"/>
      </w:tblPr>
      <w:tblGrid>
        <w:gridCol w:w="5070"/>
        <w:gridCol w:w="5068"/>
      </w:tblGrid>
      <w:tr w:rsidR="0047362E" w14:paraId="31C64BAA" w14:textId="77777777">
        <w:tc>
          <w:tcPr>
            <w:tcW w:w="5069" w:type="dxa"/>
            <w:shd w:val="clear" w:color="auto" w:fill="auto"/>
          </w:tcPr>
          <w:p w14:paraId="5C296C51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color w:val="000000" w:themeColor="text1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Cs w:val="28"/>
              </w:rPr>
              <w:t>Возможный риск</w:t>
            </w:r>
          </w:p>
        </w:tc>
        <w:tc>
          <w:tcPr>
            <w:tcW w:w="5068" w:type="dxa"/>
            <w:shd w:val="clear" w:color="auto" w:fill="auto"/>
          </w:tcPr>
          <w:p w14:paraId="3C2D5297" w14:textId="77777777" w:rsidR="0047362E" w:rsidRDefault="001024CB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color w:val="000000" w:themeColor="text1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Cs w:val="28"/>
              </w:rPr>
              <w:t>Мероприятие по минимизации негативных последствий</w:t>
            </w:r>
          </w:p>
        </w:tc>
      </w:tr>
      <w:tr w:rsidR="0047362E" w14:paraId="5E26C5EF" w14:textId="77777777">
        <w:tc>
          <w:tcPr>
            <w:tcW w:w="5069" w:type="dxa"/>
            <w:shd w:val="clear" w:color="auto" w:fill="auto"/>
          </w:tcPr>
          <w:p w14:paraId="1F518650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1. Сезонность</w:t>
            </w:r>
          </w:p>
        </w:tc>
        <w:tc>
          <w:tcPr>
            <w:tcW w:w="5068" w:type="dxa"/>
            <w:shd w:val="clear" w:color="auto" w:fill="auto"/>
          </w:tcPr>
          <w:p w14:paraId="159A5E77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Поиск дополнительных покупателей в виде различных компаний</w:t>
            </w:r>
          </w:p>
        </w:tc>
      </w:tr>
      <w:tr w:rsidR="0047362E" w14:paraId="5F042BFE" w14:textId="77777777">
        <w:tc>
          <w:tcPr>
            <w:tcW w:w="5069" w:type="dxa"/>
            <w:tcBorders>
              <w:top w:val="nil"/>
            </w:tcBorders>
            <w:shd w:val="clear" w:color="auto" w:fill="auto"/>
          </w:tcPr>
          <w:p w14:paraId="10843F57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2. Ценовая политика</w:t>
            </w:r>
          </w:p>
        </w:tc>
        <w:tc>
          <w:tcPr>
            <w:tcW w:w="5068" w:type="dxa"/>
            <w:tcBorders>
              <w:top w:val="nil"/>
            </w:tcBorders>
            <w:shd w:val="clear" w:color="auto" w:fill="auto"/>
          </w:tcPr>
          <w:p w14:paraId="3C7E9418" w14:textId="77777777" w:rsidR="0047362E" w:rsidRDefault="001024CB">
            <w:pPr>
              <w:spacing w:after="0" w:line="240" w:lineRule="auto"/>
              <w:ind w:left="0" w:firstLine="0"/>
              <w:rPr>
                <w:rFonts w:eastAsia="Arial Unicode MS"/>
                <w:color w:val="000000" w:themeColor="text1"/>
                <w:szCs w:val="28"/>
              </w:rPr>
            </w:pPr>
            <w:r>
              <w:rPr>
                <w:rFonts w:eastAsia="Arial Unicode MS"/>
                <w:color w:val="000000" w:themeColor="text1"/>
                <w:szCs w:val="28"/>
              </w:rPr>
              <w:t>Проведение различный акций</w:t>
            </w:r>
          </w:p>
        </w:tc>
      </w:tr>
    </w:tbl>
    <w:p w14:paraId="3E188FDB" w14:textId="77777777" w:rsidR="0047362E" w:rsidRDefault="0047362E">
      <w:pPr>
        <w:spacing w:after="0" w:line="240" w:lineRule="auto"/>
        <w:ind w:left="0" w:firstLine="0"/>
        <w:rPr>
          <w:rFonts w:eastAsia="Arial Unicode MS"/>
          <w:color w:val="000000" w:themeColor="text1"/>
          <w:szCs w:val="28"/>
        </w:rPr>
      </w:pPr>
    </w:p>
    <w:p w14:paraId="4F53A391" w14:textId="77777777" w:rsidR="0047362E" w:rsidRDefault="0047362E">
      <w:pPr>
        <w:spacing w:after="0" w:line="240" w:lineRule="auto"/>
        <w:ind w:left="0" w:firstLine="567"/>
        <w:rPr>
          <w:rFonts w:eastAsia="Arial Unicode MS"/>
          <w:color w:val="000000" w:themeColor="text1"/>
          <w:szCs w:val="28"/>
        </w:rPr>
      </w:pPr>
    </w:p>
    <w:p w14:paraId="56B6D7CD" w14:textId="77777777" w:rsidR="0047362E" w:rsidRDefault="0047362E">
      <w:pPr>
        <w:spacing w:after="0" w:line="240" w:lineRule="auto"/>
        <w:ind w:left="0" w:firstLine="567"/>
        <w:rPr>
          <w:rFonts w:eastAsia="Arial Unicode MS"/>
          <w:color w:val="000000" w:themeColor="text1"/>
          <w:szCs w:val="28"/>
        </w:rPr>
      </w:pPr>
    </w:p>
    <w:p w14:paraId="3F81C36A" w14:textId="77777777" w:rsidR="0047362E" w:rsidRDefault="001024C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szCs w:val="28"/>
        </w:rPr>
      </w:pPr>
      <w:r>
        <w:rPr>
          <w:rFonts w:eastAsia="SimSun"/>
          <w:b/>
          <w:bCs/>
          <w:color w:val="000000" w:themeColor="text1"/>
          <w:szCs w:val="28"/>
        </w:rPr>
        <w:t>НЕОБХОДИМАЯ ПО МНЕНИЮ ЗАЯВИТЕЛЯ ДОПОЛНИТЕЛЬНАЯ ИНФОРМАЦИЯ</w:t>
      </w:r>
    </w:p>
    <w:p w14:paraId="7032A195" w14:textId="77777777" w:rsidR="0047362E" w:rsidRDefault="001024CB">
      <w:pPr>
        <w:spacing w:after="0" w:line="240" w:lineRule="auto"/>
        <w:ind w:left="0" w:firstLine="0"/>
        <w:rPr>
          <w:rFonts w:eastAsia="Arial Unicode MS"/>
          <w:i/>
          <w:color w:val="000000" w:themeColor="text1"/>
          <w:szCs w:val="28"/>
        </w:rPr>
      </w:pPr>
      <w:r>
        <w:rPr>
          <w:rFonts w:eastAsia="Arial Unicode MS"/>
          <w:i/>
          <w:color w:val="000000" w:themeColor="text1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заявителя.</w:t>
      </w:r>
    </w:p>
    <w:p w14:paraId="616DB66E" w14:textId="77777777" w:rsidR="0047362E" w:rsidRDefault="0047362E">
      <w:pPr>
        <w:spacing w:after="160" w:line="259" w:lineRule="auto"/>
        <w:ind w:left="0" w:firstLine="0"/>
        <w:jc w:val="left"/>
      </w:pPr>
    </w:p>
    <w:sectPr w:rsidR="0047362E" w:rsidSect="0047362E">
      <w:headerReference w:type="default" r:id="rId12"/>
      <w:footerReference w:type="default" r:id="rId13"/>
      <w:headerReference w:type="first" r:id="rId14"/>
      <w:footerReference w:type="first" r:id="rId15"/>
      <w:pgSz w:w="12060" w:h="16900"/>
      <w:pgMar w:top="1143" w:right="720" w:bottom="851" w:left="1418" w:header="682" w:footer="384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5D28" w14:textId="77777777" w:rsidR="008951CC" w:rsidRDefault="008951CC" w:rsidP="0047362E">
      <w:pPr>
        <w:spacing w:after="0" w:line="240" w:lineRule="auto"/>
      </w:pPr>
      <w:r>
        <w:separator/>
      </w:r>
    </w:p>
  </w:endnote>
  <w:endnote w:type="continuationSeparator" w:id="0">
    <w:p w14:paraId="1F16EBA1" w14:textId="77777777" w:rsidR="008951CC" w:rsidRDefault="008951CC" w:rsidP="0047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3B11" w14:textId="77777777" w:rsidR="0047362E" w:rsidRDefault="0047362E">
    <w:pPr>
      <w:pStyle w:val="13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20FA" w14:textId="77777777" w:rsidR="0047362E" w:rsidRDefault="0047362E">
    <w:pPr>
      <w:pStyle w:val="13"/>
      <w:jc w:val="right"/>
    </w:pPr>
  </w:p>
  <w:p w14:paraId="3BB5F06F" w14:textId="77777777" w:rsidR="0047362E" w:rsidRDefault="0047362E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10EC" w14:textId="77777777" w:rsidR="008951CC" w:rsidRDefault="008951CC" w:rsidP="0047362E">
      <w:pPr>
        <w:spacing w:after="0" w:line="240" w:lineRule="auto"/>
      </w:pPr>
      <w:r>
        <w:separator/>
      </w:r>
    </w:p>
  </w:footnote>
  <w:footnote w:type="continuationSeparator" w:id="0">
    <w:p w14:paraId="33554D50" w14:textId="77777777" w:rsidR="008951CC" w:rsidRDefault="008951CC" w:rsidP="0047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793117"/>
      <w:docPartObj>
        <w:docPartGallery w:val="Page Numbers (Top of Page)"/>
        <w:docPartUnique/>
      </w:docPartObj>
    </w:sdtPr>
    <w:sdtEndPr/>
    <w:sdtContent>
      <w:p w14:paraId="0E314ABD" w14:textId="77777777" w:rsidR="0047362E" w:rsidRDefault="00DD3CF1">
        <w:pPr>
          <w:pStyle w:val="14"/>
          <w:jc w:val="center"/>
        </w:pPr>
        <w:r>
          <w:rPr>
            <w:rFonts w:ascii="Times New Roman" w:hAnsi="Times New Roman"/>
          </w:rPr>
          <w:fldChar w:fldCharType="begin"/>
        </w:r>
        <w:r w:rsidR="001024CB"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67254D">
          <w:rPr>
            <w:rFonts w:ascii="Times New Roman" w:hAnsi="Times New Roman"/>
            <w:noProof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 w14:paraId="140CFCE5" w14:textId="77777777" w:rsidR="0047362E" w:rsidRDefault="0047362E">
    <w:pPr>
      <w:spacing w:after="0" w:line="259" w:lineRule="auto"/>
      <w:ind w:left="0" w:right="95"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F17C" w14:textId="77777777" w:rsidR="0047362E" w:rsidRDefault="0047362E">
    <w:pPr>
      <w:pStyle w:val="14"/>
      <w:jc w:val="center"/>
      <w:rPr>
        <w:rFonts w:ascii="Times New Roman" w:hAnsi="Times New Roman"/>
      </w:rPr>
    </w:pPr>
  </w:p>
  <w:p w14:paraId="6938F67D" w14:textId="77777777" w:rsidR="0047362E" w:rsidRDefault="0047362E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019F"/>
    <w:multiLevelType w:val="multilevel"/>
    <w:tmpl w:val="9CA63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5C2EFC"/>
    <w:multiLevelType w:val="multilevel"/>
    <w:tmpl w:val="11F44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2E"/>
    <w:rsid w:val="0001562F"/>
    <w:rsid w:val="001024CB"/>
    <w:rsid w:val="0047362E"/>
    <w:rsid w:val="004B15D2"/>
    <w:rsid w:val="0067254D"/>
    <w:rsid w:val="006C3419"/>
    <w:rsid w:val="007F42F5"/>
    <w:rsid w:val="00854AC9"/>
    <w:rsid w:val="008951CC"/>
    <w:rsid w:val="008C6FC4"/>
    <w:rsid w:val="00CE6C7A"/>
    <w:rsid w:val="00DD3CF1"/>
    <w:rsid w:val="00E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4190"/>
  <w15:docId w15:val="{D05D5B3C-DCDF-4BA5-8E72-DC83606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5E"/>
    <w:pPr>
      <w:spacing w:after="4" w:line="372" w:lineRule="auto"/>
      <w:ind w:left="1992" w:firstLine="710"/>
      <w:jc w:val="both"/>
    </w:pPr>
    <w:rPr>
      <w:rFonts w:eastAsia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unhideWhenUsed/>
    <w:qFormat/>
    <w:rsid w:val="0047362E"/>
    <w:pPr>
      <w:keepNext/>
      <w:keepLines/>
      <w:spacing w:line="259" w:lineRule="auto"/>
      <w:ind w:right="696"/>
      <w:jc w:val="center"/>
      <w:outlineLvl w:val="0"/>
    </w:pPr>
    <w:rPr>
      <w:rFonts w:eastAsia="Times New Roman" w:cs="Times New Roman"/>
      <w:color w:val="000000"/>
      <w:sz w:val="50"/>
    </w:rPr>
  </w:style>
  <w:style w:type="paragraph" w:customStyle="1" w:styleId="31">
    <w:name w:val="Заголовок 31"/>
    <w:basedOn w:val="a"/>
    <w:link w:val="3"/>
    <w:uiPriority w:val="1"/>
    <w:qFormat/>
    <w:rsid w:val="004B2F28"/>
    <w:pPr>
      <w:widowControl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">
    <w:name w:val="Заголовок 1 Знак"/>
    <w:link w:val="11"/>
    <w:qFormat/>
    <w:rsid w:val="0047362E"/>
    <w:rPr>
      <w:rFonts w:ascii="Times New Roman" w:eastAsia="Times New Roman" w:hAnsi="Times New Roman" w:cs="Times New Roman"/>
      <w:color w:val="000000"/>
      <w:sz w:val="50"/>
    </w:rPr>
  </w:style>
  <w:style w:type="character" w:customStyle="1" w:styleId="a3">
    <w:name w:val="Нижний колонтитул Знак"/>
    <w:basedOn w:val="a0"/>
    <w:uiPriority w:val="99"/>
    <w:qFormat/>
    <w:rsid w:val="0027702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Текст выноски Знак"/>
    <w:basedOn w:val="a0"/>
    <w:uiPriority w:val="99"/>
    <w:semiHidden/>
    <w:qFormat/>
    <w:rsid w:val="0027702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5D6BC0"/>
    <w:rPr>
      <w:rFonts w:cs="Times New Roman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6479A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Привязка концевой сноски"/>
    <w:rsid w:val="0047362E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479A0"/>
    <w:rPr>
      <w:vertAlign w:val="superscript"/>
    </w:rPr>
  </w:style>
  <w:style w:type="character" w:customStyle="1" w:styleId="ab">
    <w:name w:val="Текст сноски Знак"/>
    <w:basedOn w:val="a0"/>
    <w:uiPriority w:val="99"/>
    <w:semiHidden/>
    <w:qFormat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Привязка сноски"/>
    <w:rsid w:val="0047362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479A0"/>
    <w:rPr>
      <w:vertAlign w:val="superscript"/>
    </w:rPr>
  </w:style>
  <w:style w:type="character" w:customStyle="1" w:styleId="3">
    <w:name w:val="Заголовок 3 Знак"/>
    <w:basedOn w:val="a0"/>
    <w:link w:val="31"/>
    <w:uiPriority w:val="1"/>
    <w:qFormat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character" w:customStyle="1" w:styleId="ad">
    <w:name w:val="Название Знак"/>
    <w:basedOn w:val="a0"/>
    <w:qFormat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character" w:customStyle="1" w:styleId="ae">
    <w:name w:val="Основной текст Знак"/>
    <w:basedOn w:val="a0"/>
    <w:qFormat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character" w:styleId="af">
    <w:name w:val="Strong"/>
    <w:qFormat/>
    <w:rsid w:val="004B2F28"/>
    <w:rPr>
      <w:b/>
      <w:bCs/>
    </w:rPr>
  </w:style>
  <w:style w:type="character" w:customStyle="1" w:styleId="ListLabel3">
    <w:name w:val="ListLabel 3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47362E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47362E"/>
    <w:rPr>
      <w:color w:val="222222"/>
    </w:rPr>
  </w:style>
  <w:style w:type="character" w:customStyle="1" w:styleId="ListLabel13">
    <w:name w:val="ListLabel 13"/>
    <w:qFormat/>
    <w:rsid w:val="0047362E"/>
    <w:rPr>
      <w:b w:val="0"/>
    </w:rPr>
  </w:style>
  <w:style w:type="character" w:customStyle="1" w:styleId="ListLabel14">
    <w:name w:val="ListLabel 14"/>
    <w:qFormat/>
    <w:rsid w:val="0047362E"/>
    <w:rPr>
      <w:b w:val="0"/>
    </w:rPr>
  </w:style>
  <w:style w:type="character" w:customStyle="1" w:styleId="ListLabel15">
    <w:name w:val="ListLabel 15"/>
    <w:qFormat/>
    <w:rsid w:val="0047362E"/>
    <w:rPr>
      <w:b w:val="0"/>
    </w:rPr>
  </w:style>
  <w:style w:type="character" w:customStyle="1" w:styleId="ListLabel16">
    <w:name w:val="ListLabel 16"/>
    <w:qFormat/>
    <w:rsid w:val="0047362E"/>
    <w:rPr>
      <w:b w:val="0"/>
    </w:rPr>
  </w:style>
  <w:style w:type="character" w:customStyle="1" w:styleId="ListLabel17">
    <w:name w:val="ListLabel 17"/>
    <w:qFormat/>
    <w:rsid w:val="0047362E"/>
    <w:rPr>
      <w:b w:val="0"/>
    </w:rPr>
  </w:style>
  <w:style w:type="character" w:customStyle="1" w:styleId="ListLabel18">
    <w:name w:val="ListLabel 18"/>
    <w:qFormat/>
    <w:rsid w:val="0047362E"/>
    <w:rPr>
      <w:b w:val="0"/>
    </w:rPr>
  </w:style>
  <w:style w:type="character" w:customStyle="1" w:styleId="ListLabel19">
    <w:name w:val="ListLabel 19"/>
    <w:qFormat/>
    <w:rsid w:val="0047362E"/>
    <w:rPr>
      <w:b w:val="0"/>
    </w:rPr>
  </w:style>
  <w:style w:type="character" w:customStyle="1" w:styleId="ListLabel20">
    <w:name w:val="ListLabel 20"/>
    <w:qFormat/>
    <w:rsid w:val="0047362E"/>
    <w:rPr>
      <w:b w:val="0"/>
    </w:rPr>
  </w:style>
  <w:style w:type="character" w:customStyle="1" w:styleId="ListLabel21">
    <w:name w:val="ListLabel 21"/>
    <w:qFormat/>
    <w:rsid w:val="0047362E"/>
    <w:rPr>
      <w:b w:val="0"/>
    </w:rPr>
  </w:style>
  <w:style w:type="paragraph" w:customStyle="1" w:styleId="10">
    <w:name w:val="Заголовок1"/>
    <w:basedOn w:val="a"/>
    <w:next w:val="af0"/>
    <w:qFormat/>
    <w:rsid w:val="0047362E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0">
    <w:name w:val="Body Text"/>
    <w:basedOn w:val="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sz w:val="24"/>
    </w:rPr>
  </w:style>
  <w:style w:type="paragraph" w:styleId="af1">
    <w:name w:val="List"/>
    <w:basedOn w:val="af0"/>
    <w:rsid w:val="004B2F28"/>
  </w:style>
  <w:style w:type="paragraph" w:customStyle="1" w:styleId="12">
    <w:name w:val="Название объекта1"/>
    <w:basedOn w:val="a"/>
    <w:qFormat/>
    <w:rsid w:val="0047362E"/>
    <w:pPr>
      <w:suppressLineNumbers/>
      <w:spacing w:before="120" w:after="120"/>
    </w:pPr>
    <w:rPr>
      <w:rFonts w:cs="Arial"/>
      <w:i/>
      <w:iCs/>
      <w:sz w:val="24"/>
    </w:rPr>
  </w:style>
  <w:style w:type="paragraph" w:styleId="af2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sz w:val="24"/>
    </w:rPr>
  </w:style>
  <w:style w:type="paragraph" w:styleId="af3">
    <w:name w:val="List Paragraph"/>
    <w:basedOn w:val="a"/>
    <w:uiPriority w:val="34"/>
    <w:qFormat/>
    <w:rsid w:val="001D50E5"/>
    <w:pPr>
      <w:ind w:left="720"/>
      <w:contextualSpacing/>
    </w:pPr>
  </w:style>
  <w:style w:type="paragraph" w:customStyle="1" w:styleId="13">
    <w:name w:val="Нижний колонтитул1"/>
    <w:basedOn w:val="a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4">
    <w:name w:val="Верхний колонтитул1"/>
    <w:basedOn w:val="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f5">
    <w:name w:val="annotation text"/>
    <w:basedOn w:val="a"/>
    <w:uiPriority w:val="99"/>
    <w:semiHidden/>
    <w:unhideWhenUsed/>
    <w:qFormat/>
    <w:rsid w:val="006479A0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6479A0"/>
    <w:rPr>
      <w:b/>
      <w:bCs/>
    </w:rPr>
  </w:style>
  <w:style w:type="paragraph" w:customStyle="1" w:styleId="15">
    <w:name w:val="Текст концевой сноски1"/>
    <w:basedOn w:val="a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paragraph" w:customStyle="1" w:styleId="16">
    <w:name w:val="Текст сноски1"/>
    <w:basedOn w:val="a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paragraph" w:styleId="af7">
    <w:name w:val="Title"/>
    <w:basedOn w:val="a"/>
    <w:next w:val="af0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szCs w:val="28"/>
    </w:rPr>
  </w:style>
  <w:style w:type="paragraph" w:styleId="af8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sz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4B2F28"/>
    <w:pPr>
      <w:spacing w:after="0" w:line="240" w:lineRule="auto"/>
      <w:ind w:left="280" w:hanging="280"/>
    </w:pPr>
  </w:style>
  <w:style w:type="paragraph" w:customStyle="1" w:styleId="af9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sz w:val="24"/>
    </w:rPr>
  </w:style>
  <w:style w:type="paragraph" w:customStyle="1" w:styleId="afa">
    <w:name w:val="Заголовок таблицы"/>
    <w:basedOn w:val="af9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qFormat/>
    <w:rsid w:val="004B2F28"/>
    <w:pPr>
      <w:widowControl w:val="0"/>
      <w:jc w:val="center"/>
    </w:pPr>
    <w:rPr>
      <w:rFonts w:ascii="Arial" w:eastAsia="Times New Roman" w:hAnsi="Arial" w:cs="Times New Roman"/>
      <w:color w:val="000000"/>
      <w:szCs w:val="20"/>
    </w:rPr>
  </w:style>
  <w:style w:type="paragraph" w:styleId="afb">
    <w:name w:val="Normal (Web)"/>
    <w:basedOn w:val="a"/>
    <w:uiPriority w:val="99"/>
    <w:semiHidden/>
    <w:qFormat/>
    <w:rsid w:val="004B2F28"/>
    <w:pPr>
      <w:spacing w:beforeAutospacing="1" w:afterAutospacing="1" w:line="240" w:lineRule="auto"/>
      <w:ind w:left="0" w:firstLine="0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ConsPlusTitle">
    <w:name w:val="ConsPlusTitle"/>
    <w:qFormat/>
    <w:rsid w:val="004B2F28"/>
    <w:pPr>
      <w:widowControl w:val="0"/>
      <w:jc w:val="center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formattext">
    <w:name w:val="formattext"/>
    <w:basedOn w:val="a"/>
    <w:qFormat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</w:rPr>
  </w:style>
  <w:style w:type="table" w:customStyle="1" w:styleId="TableGrid">
    <w:name w:val="TableGrid"/>
    <w:rsid w:val="0047362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59"/>
    <w:rsid w:val="001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39"/>
    <w:rsid w:val="00EB675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121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59"/>
    <w:rsid w:val="004B2F28"/>
    <w:rPr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4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F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3D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3D1C97"/>
    <w:rPr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5D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39"/>
    <w:rsid w:val="005D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BB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BB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39"/>
    <w:rsid w:val="00BB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8EC6-DD9D-4F26-AACE-FBA040ED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iks admin</cp:lastModifiedBy>
  <cp:revision>2</cp:revision>
  <cp:lastPrinted>2021-09-02T12:03:00Z</cp:lastPrinted>
  <dcterms:created xsi:type="dcterms:W3CDTF">2021-10-25T13:11:00Z</dcterms:created>
  <dcterms:modified xsi:type="dcterms:W3CDTF">2021-10-25T13:11:00Z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